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F9" w:rsidRDefault="00C031F9" w:rsidP="00C031F9">
      <w:pPr>
        <w:jc w:val="center"/>
        <w:rPr>
          <w:sz w:val="24"/>
          <w:szCs w:val="24"/>
          <w:u w:val="single"/>
        </w:rPr>
      </w:pPr>
      <w:proofErr w:type="gramStart"/>
      <w:r w:rsidRPr="00C031F9">
        <w:rPr>
          <w:sz w:val="24"/>
          <w:szCs w:val="24"/>
          <w:u w:val="single"/>
        </w:rPr>
        <w:t>Consumer Loan Compliance Procedure.</w:t>
      </w:r>
      <w:proofErr w:type="gramEnd"/>
      <w:r w:rsidRPr="00C031F9">
        <w:rPr>
          <w:sz w:val="24"/>
          <w:szCs w:val="24"/>
          <w:u w:val="single"/>
        </w:rPr>
        <w:br/>
      </w:r>
    </w:p>
    <w:p w:rsidR="007C54FC" w:rsidRPr="007C54FC" w:rsidRDefault="007C54FC" w:rsidP="007C54FC">
      <w:pPr>
        <w:pStyle w:val="ListParagraph"/>
        <w:numPr>
          <w:ilvl w:val="0"/>
          <w:numId w:val="1"/>
        </w:numPr>
        <w:rPr>
          <w:sz w:val="24"/>
          <w:szCs w:val="24"/>
          <w:u w:val="single"/>
        </w:rPr>
      </w:pPr>
      <w:r>
        <w:rPr>
          <w:sz w:val="24"/>
          <w:szCs w:val="24"/>
          <w:u w:val="single"/>
        </w:rPr>
        <w:t>Financial Services Credit Guide.</w:t>
      </w:r>
      <w:r>
        <w:rPr>
          <w:sz w:val="24"/>
          <w:szCs w:val="24"/>
          <w:u w:val="single"/>
        </w:rPr>
        <w:br/>
      </w:r>
      <w:r>
        <w:rPr>
          <w:sz w:val="24"/>
          <w:szCs w:val="24"/>
        </w:rPr>
        <w:t>This document needs to be supplied to client at point of first contact. If that is over the phone, you need to email a copy of this to the client at the conclusion of the phone call. The date this has been supplied to the client must be recorded on the Client File Checklist document which acts as our proof to ASIC that the guide has been issued.</w:t>
      </w:r>
      <w:r>
        <w:rPr>
          <w:sz w:val="24"/>
          <w:szCs w:val="24"/>
        </w:rPr>
        <w:br/>
      </w:r>
    </w:p>
    <w:p w:rsidR="007C54FC" w:rsidRPr="007C54FC" w:rsidRDefault="007C54FC" w:rsidP="007C54FC">
      <w:pPr>
        <w:pStyle w:val="ListParagraph"/>
        <w:numPr>
          <w:ilvl w:val="0"/>
          <w:numId w:val="1"/>
        </w:numPr>
        <w:rPr>
          <w:sz w:val="24"/>
          <w:szCs w:val="24"/>
          <w:u w:val="single"/>
        </w:rPr>
      </w:pPr>
      <w:r>
        <w:rPr>
          <w:sz w:val="24"/>
          <w:szCs w:val="24"/>
          <w:u w:val="single"/>
        </w:rPr>
        <w:t>Client File Checklist.</w:t>
      </w:r>
      <w:r>
        <w:rPr>
          <w:sz w:val="24"/>
          <w:szCs w:val="24"/>
          <w:u w:val="single"/>
        </w:rPr>
        <w:br/>
      </w:r>
      <w:r>
        <w:rPr>
          <w:sz w:val="24"/>
          <w:szCs w:val="24"/>
        </w:rPr>
        <w:t>Must be completed for ALL transactions. This is a running log of the life of the application and that the processes required by law have been completed. There is space available to make comments and diary note an</w:t>
      </w:r>
      <w:r w:rsidR="0083672F">
        <w:rPr>
          <w:sz w:val="24"/>
          <w:szCs w:val="24"/>
        </w:rPr>
        <w:t>y</w:t>
      </w:r>
      <w:r>
        <w:rPr>
          <w:sz w:val="24"/>
          <w:szCs w:val="24"/>
        </w:rPr>
        <w:t xml:space="preserve"> changes during the application.</w:t>
      </w:r>
      <w:r>
        <w:rPr>
          <w:sz w:val="24"/>
          <w:szCs w:val="24"/>
        </w:rPr>
        <w:br/>
        <w:t xml:space="preserve">This </w:t>
      </w:r>
      <w:r w:rsidR="0083672F">
        <w:rPr>
          <w:sz w:val="24"/>
          <w:szCs w:val="24"/>
        </w:rPr>
        <w:t>form</w:t>
      </w:r>
      <w:r>
        <w:rPr>
          <w:sz w:val="24"/>
          <w:szCs w:val="24"/>
        </w:rPr>
        <w:t xml:space="preserve"> is also one of the documents that </w:t>
      </w:r>
      <w:proofErr w:type="gramStart"/>
      <w:r>
        <w:rPr>
          <w:sz w:val="24"/>
          <w:szCs w:val="24"/>
        </w:rPr>
        <w:t>is</w:t>
      </w:r>
      <w:proofErr w:type="gramEnd"/>
      <w:r>
        <w:rPr>
          <w:sz w:val="24"/>
          <w:szCs w:val="24"/>
        </w:rPr>
        <w:t xml:space="preserve"> required for internal audit purposes.</w:t>
      </w:r>
    </w:p>
    <w:p w:rsidR="0083672F" w:rsidRPr="0083672F" w:rsidRDefault="007C54FC" w:rsidP="007C54FC">
      <w:pPr>
        <w:pStyle w:val="ListParagraph"/>
        <w:numPr>
          <w:ilvl w:val="0"/>
          <w:numId w:val="1"/>
        </w:numPr>
        <w:rPr>
          <w:sz w:val="24"/>
          <w:szCs w:val="24"/>
          <w:u w:val="single"/>
        </w:rPr>
      </w:pPr>
      <w:r>
        <w:rPr>
          <w:sz w:val="24"/>
          <w:szCs w:val="24"/>
          <w:u w:val="single"/>
        </w:rPr>
        <w:t>Application &amp; Living Expenses</w:t>
      </w:r>
      <w:proofErr w:type="gramStart"/>
      <w:r>
        <w:rPr>
          <w:sz w:val="24"/>
          <w:szCs w:val="24"/>
          <w:u w:val="single"/>
        </w:rPr>
        <w:t>:</w:t>
      </w:r>
      <w:proofErr w:type="gramEnd"/>
      <w:r>
        <w:rPr>
          <w:sz w:val="24"/>
          <w:szCs w:val="24"/>
          <w:u w:val="single"/>
        </w:rPr>
        <w:br/>
      </w:r>
      <w:r w:rsidRPr="007C54FC">
        <w:rPr>
          <w:sz w:val="24"/>
          <w:szCs w:val="24"/>
        </w:rPr>
        <w:t xml:space="preserve">Needs to </w:t>
      </w:r>
      <w:r>
        <w:rPr>
          <w:sz w:val="24"/>
          <w:szCs w:val="24"/>
        </w:rPr>
        <w:t xml:space="preserve">be completed in full, with client servicing </w:t>
      </w:r>
      <w:r w:rsidR="0083672F">
        <w:rPr>
          <w:sz w:val="24"/>
          <w:szCs w:val="24"/>
        </w:rPr>
        <w:t xml:space="preserve">completed. You may use any application form you like as long as it contains the relevant information and is </w:t>
      </w:r>
      <w:r w:rsidR="0083672F">
        <w:rPr>
          <w:sz w:val="24"/>
          <w:szCs w:val="24"/>
        </w:rPr>
        <w:br/>
      </w:r>
      <w:proofErr w:type="gramStart"/>
      <w:r w:rsidR="0083672F">
        <w:rPr>
          <w:sz w:val="24"/>
          <w:szCs w:val="24"/>
        </w:rPr>
        <w:t>You</w:t>
      </w:r>
      <w:proofErr w:type="gramEnd"/>
      <w:r w:rsidR="0083672F">
        <w:rPr>
          <w:sz w:val="24"/>
          <w:szCs w:val="24"/>
        </w:rPr>
        <w:t xml:space="preserve"> must use our Living expense form and </w:t>
      </w:r>
      <w:r w:rsidR="000860D6">
        <w:rPr>
          <w:sz w:val="24"/>
          <w:szCs w:val="24"/>
        </w:rPr>
        <w:t xml:space="preserve">it </w:t>
      </w:r>
      <w:r w:rsidR="000860D6" w:rsidRPr="0083672F">
        <w:rPr>
          <w:sz w:val="24"/>
          <w:szCs w:val="24"/>
          <w:u w:val="single"/>
        </w:rPr>
        <w:t>must</w:t>
      </w:r>
      <w:r w:rsidR="0083672F" w:rsidRPr="0083672F">
        <w:rPr>
          <w:sz w:val="24"/>
          <w:szCs w:val="24"/>
          <w:u w:val="single"/>
        </w:rPr>
        <w:t xml:space="preserve"> be completed and signed by the client</w:t>
      </w:r>
      <w:r w:rsidR="0083672F">
        <w:rPr>
          <w:sz w:val="24"/>
          <w:szCs w:val="24"/>
        </w:rPr>
        <w:t>, prior to submission of application.</w:t>
      </w:r>
    </w:p>
    <w:p w:rsidR="000860D6" w:rsidRPr="000860D6" w:rsidRDefault="0083672F" w:rsidP="000860D6">
      <w:pPr>
        <w:pStyle w:val="ListParagraph"/>
        <w:numPr>
          <w:ilvl w:val="0"/>
          <w:numId w:val="1"/>
        </w:numPr>
        <w:rPr>
          <w:sz w:val="24"/>
          <w:szCs w:val="24"/>
          <w:u w:val="single"/>
        </w:rPr>
      </w:pPr>
      <w:r>
        <w:rPr>
          <w:sz w:val="24"/>
          <w:szCs w:val="24"/>
          <w:u w:val="single"/>
        </w:rPr>
        <w:t>Broker Initial Assessment Form</w:t>
      </w:r>
      <w:proofErr w:type="gramStart"/>
      <w:r>
        <w:rPr>
          <w:sz w:val="24"/>
          <w:szCs w:val="24"/>
          <w:u w:val="single"/>
        </w:rPr>
        <w:t>:</w:t>
      </w:r>
      <w:proofErr w:type="gramEnd"/>
      <w:r>
        <w:rPr>
          <w:sz w:val="24"/>
          <w:szCs w:val="24"/>
          <w:u w:val="single"/>
        </w:rPr>
        <w:br/>
      </w:r>
      <w:r w:rsidR="000860D6">
        <w:rPr>
          <w:sz w:val="24"/>
          <w:szCs w:val="24"/>
        </w:rPr>
        <w:t>MUST be completed for every loan. This is OUR assessment that 1. The client can afford the loan and 2. States the objectives and requirements of the loan and confirms the product we are recommending to the client is “not unsuitable” to the client’s needs.</w:t>
      </w:r>
      <w:r w:rsidR="000860D6">
        <w:rPr>
          <w:sz w:val="24"/>
          <w:szCs w:val="24"/>
        </w:rPr>
        <w:br/>
        <w:t xml:space="preserve">ASIC are currently looking particularly closely at this part of lending and ensuring that the client needs have been clearly stated and met. </w:t>
      </w:r>
      <w:r w:rsidR="000860D6">
        <w:rPr>
          <w:sz w:val="24"/>
          <w:szCs w:val="24"/>
        </w:rPr>
        <w:br/>
        <w:t xml:space="preserve">We are required to give a copy of </w:t>
      </w:r>
      <w:r w:rsidR="00055BBE">
        <w:rPr>
          <w:sz w:val="24"/>
          <w:szCs w:val="24"/>
        </w:rPr>
        <w:t>the written assessment to the client if they request one free of charge, any time within 7 years from the date on the assessment.</w:t>
      </w:r>
      <w:r w:rsidR="000860D6" w:rsidRPr="000860D6">
        <w:rPr>
          <w:sz w:val="24"/>
          <w:szCs w:val="24"/>
        </w:rPr>
        <w:br/>
        <w:t>This document also forms part of the internal audit.</w:t>
      </w:r>
    </w:p>
    <w:p w:rsidR="0083672F" w:rsidRPr="00055BBE" w:rsidRDefault="000860D6" w:rsidP="000860D6">
      <w:pPr>
        <w:pStyle w:val="ListParagraph"/>
        <w:numPr>
          <w:ilvl w:val="0"/>
          <w:numId w:val="1"/>
        </w:numPr>
        <w:rPr>
          <w:sz w:val="24"/>
          <w:szCs w:val="24"/>
          <w:u w:val="single"/>
        </w:rPr>
      </w:pPr>
      <w:r>
        <w:rPr>
          <w:sz w:val="24"/>
          <w:szCs w:val="24"/>
          <w:u w:val="single"/>
        </w:rPr>
        <w:t>Credit Quote</w:t>
      </w:r>
      <w:proofErr w:type="gramStart"/>
      <w:r>
        <w:rPr>
          <w:sz w:val="24"/>
          <w:szCs w:val="24"/>
          <w:u w:val="single"/>
        </w:rPr>
        <w:t>:</w:t>
      </w:r>
      <w:proofErr w:type="gramEnd"/>
      <w:r>
        <w:rPr>
          <w:sz w:val="24"/>
          <w:szCs w:val="24"/>
        </w:rPr>
        <w:br/>
        <w:t>If you are charging a fee for service, which includes an Origination Fee, b</w:t>
      </w:r>
      <w:r w:rsidRPr="000860D6">
        <w:rPr>
          <w:sz w:val="24"/>
          <w:szCs w:val="24"/>
        </w:rPr>
        <w:t xml:space="preserve">efore you provide credit assistance, you must </w:t>
      </w:r>
      <w:r>
        <w:rPr>
          <w:sz w:val="24"/>
          <w:szCs w:val="24"/>
        </w:rPr>
        <w:t xml:space="preserve">give a quote to the consumer, they </w:t>
      </w:r>
      <w:r w:rsidRPr="000860D6">
        <w:rPr>
          <w:sz w:val="24"/>
          <w:szCs w:val="24"/>
        </w:rPr>
        <w:t>must have accepted the quote by signing and dating the quote and you must give the consumer a copy of the accepted quote.</w:t>
      </w:r>
    </w:p>
    <w:p w:rsidR="00F86652" w:rsidRPr="00055BBE" w:rsidRDefault="00055BBE" w:rsidP="0083672F">
      <w:pPr>
        <w:pStyle w:val="ListParagraph"/>
        <w:numPr>
          <w:ilvl w:val="0"/>
          <w:numId w:val="1"/>
        </w:numPr>
        <w:rPr>
          <w:sz w:val="24"/>
          <w:szCs w:val="24"/>
          <w:u w:val="single"/>
        </w:rPr>
      </w:pPr>
      <w:r w:rsidRPr="00055BBE">
        <w:rPr>
          <w:sz w:val="24"/>
          <w:szCs w:val="24"/>
          <w:u w:val="single"/>
        </w:rPr>
        <w:t>Credit Proposal Disclosure</w:t>
      </w:r>
      <w:proofErr w:type="gramStart"/>
      <w:r w:rsidRPr="00055BBE">
        <w:rPr>
          <w:sz w:val="24"/>
          <w:szCs w:val="24"/>
          <w:u w:val="single"/>
        </w:rPr>
        <w:t>:</w:t>
      </w:r>
      <w:proofErr w:type="gramEnd"/>
      <w:r w:rsidRPr="00055BBE">
        <w:rPr>
          <w:sz w:val="24"/>
          <w:szCs w:val="24"/>
          <w:u w:val="single"/>
        </w:rPr>
        <w:br/>
      </w:r>
      <w:r w:rsidRPr="00055BBE">
        <w:rPr>
          <w:rFonts w:cstheme="minorHAnsi"/>
          <w:sz w:val="24"/>
          <w:szCs w:val="24"/>
          <w:lang w:val="en"/>
        </w:rPr>
        <w:t>A proposal document sets out the costs to the consumer of using your services, including any commissions you may receive. You have to give a proposal document at the same time you provide credit assistance to a consumer.</w:t>
      </w:r>
      <w:bookmarkStart w:id="0" w:name="_GoBack"/>
      <w:bookmarkEnd w:id="0"/>
      <w:r w:rsidR="00C031F9" w:rsidRPr="00055BBE">
        <w:rPr>
          <w:sz w:val="24"/>
          <w:szCs w:val="24"/>
          <w:u w:val="single"/>
        </w:rPr>
        <w:br/>
      </w:r>
    </w:p>
    <w:sectPr w:rsidR="00F86652" w:rsidRPr="00055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36CF4"/>
    <w:multiLevelType w:val="hybridMultilevel"/>
    <w:tmpl w:val="21AE5B52"/>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F9"/>
    <w:rsid w:val="00010287"/>
    <w:rsid w:val="000207E0"/>
    <w:rsid w:val="0003700D"/>
    <w:rsid w:val="00044459"/>
    <w:rsid w:val="0004482C"/>
    <w:rsid w:val="00055BBE"/>
    <w:rsid w:val="00080E48"/>
    <w:rsid w:val="00082B64"/>
    <w:rsid w:val="000846D4"/>
    <w:rsid w:val="000860D6"/>
    <w:rsid w:val="000A0119"/>
    <w:rsid w:val="000A7C63"/>
    <w:rsid w:val="000B368E"/>
    <w:rsid w:val="000B378E"/>
    <w:rsid w:val="000B4401"/>
    <w:rsid w:val="000D26F7"/>
    <w:rsid w:val="000D53DA"/>
    <w:rsid w:val="000E2734"/>
    <w:rsid w:val="000E2DEF"/>
    <w:rsid w:val="000F5D52"/>
    <w:rsid w:val="000F7410"/>
    <w:rsid w:val="000F76B7"/>
    <w:rsid w:val="00112854"/>
    <w:rsid w:val="0011407F"/>
    <w:rsid w:val="00115E6E"/>
    <w:rsid w:val="00127709"/>
    <w:rsid w:val="00130181"/>
    <w:rsid w:val="00131DD4"/>
    <w:rsid w:val="0014204C"/>
    <w:rsid w:val="00143332"/>
    <w:rsid w:val="00166166"/>
    <w:rsid w:val="00181986"/>
    <w:rsid w:val="001A042C"/>
    <w:rsid w:val="001A6167"/>
    <w:rsid w:val="001C1727"/>
    <w:rsid w:val="001D393E"/>
    <w:rsid w:val="001E5FE5"/>
    <w:rsid w:val="001E6F94"/>
    <w:rsid w:val="001F52F7"/>
    <w:rsid w:val="002006DD"/>
    <w:rsid w:val="0020719E"/>
    <w:rsid w:val="002265B1"/>
    <w:rsid w:val="00226966"/>
    <w:rsid w:val="00232006"/>
    <w:rsid w:val="00233925"/>
    <w:rsid w:val="00235650"/>
    <w:rsid w:val="00243745"/>
    <w:rsid w:val="00263534"/>
    <w:rsid w:val="0026425A"/>
    <w:rsid w:val="00274ABC"/>
    <w:rsid w:val="00275B16"/>
    <w:rsid w:val="00282CEB"/>
    <w:rsid w:val="00286219"/>
    <w:rsid w:val="002A53DA"/>
    <w:rsid w:val="002A6584"/>
    <w:rsid w:val="002A6AA3"/>
    <w:rsid w:val="002B06E2"/>
    <w:rsid w:val="002B10B0"/>
    <w:rsid w:val="002E3AF2"/>
    <w:rsid w:val="002E4F30"/>
    <w:rsid w:val="002E68A0"/>
    <w:rsid w:val="002F7FA5"/>
    <w:rsid w:val="00300D02"/>
    <w:rsid w:val="00302DE7"/>
    <w:rsid w:val="003143D1"/>
    <w:rsid w:val="00316E5B"/>
    <w:rsid w:val="00317E2B"/>
    <w:rsid w:val="003251BA"/>
    <w:rsid w:val="003348E0"/>
    <w:rsid w:val="00335516"/>
    <w:rsid w:val="00344500"/>
    <w:rsid w:val="003627DC"/>
    <w:rsid w:val="00363BEE"/>
    <w:rsid w:val="00375305"/>
    <w:rsid w:val="00376452"/>
    <w:rsid w:val="00381283"/>
    <w:rsid w:val="00392CB3"/>
    <w:rsid w:val="003944DA"/>
    <w:rsid w:val="00394B33"/>
    <w:rsid w:val="00395701"/>
    <w:rsid w:val="003A065C"/>
    <w:rsid w:val="003B7741"/>
    <w:rsid w:val="003C3E61"/>
    <w:rsid w:val="003C5268"/>
    <w:rsid w:val="003C75A3"/>
    <w:rsid w:val="003D3B04"/>
    <w:rsid w:val="003E2F97"/>
    <w:rsid w:val="003E7788"/>
    <w:rsid w:val="003F1EF3"/>
    <w:rsid w:val="003F2A00"/>
    <w:rsid w:val="00401C87"/>
    <w:rsid w:val="00404D5A"/>
    <w:rsid w:val="00413E44"/>
    <w:rsid w:val="00414D08"/>
    <w:rsid w:val="00415416"/>
    <w:rsid w:val="004201C1"/>
    <w:rsid w:val="004252DE"/>
    <w:rsid w:val="004360B6"/>
    <w:rsid w:val="004408DD"/>
    <w:rsid w:val="004640CA"/>
    <w:rsid w:val="00476117"/>
    <w:rsid w:val="00483B3A"/>
    <w:rsid w:val="00486426"/>
    <w:rsid w:val="004A7EE0"/>
    <w:rsid w:val="004B5ADE"/>
    <w:rsid w:val="004B6938"/>
    <w:rsid w:val="004C4C19"/>
    <w:rsid w:val="004C7C90"/>
    <w:rsid w:val="004D048D"/>
    <w:rsid w:val="004D1CC2"/>
    <w:rsid w:val="004F3C16"/>
    <w:rsid w:val="00504E34"/>
    <w:rsid w:val="00515680"/>
    <w:rsid w:val="0052528E"/>
    <w:rsid w:val="00530667"/>
    <w:rsid w:val="0053132E"/>
    <w:rsid w:val="005431D0"/>
    <w:rsid w:val="0054382A"/>
    <w:rsid w:val="00547138"/>
    <w:rsid w:val="0054729D"/>
    <w:rsid w:val="005500BB"/>
    <w:rsid w:val="00554379"/>
    <w:rsid w:val="00555780"/>
    <w:rsid w:val="00570C43"/>
    <w:rsid w:val="005809A8"/>
    <w:rsid w:val="00587CBE"/>
    <w:rsid w:val="005976C4"/>
    <w:rsid w:val="005A0C12"/>
    <w:rsid w:val="005A3A19"/>
    <w:rsid w:val="005A4EC3"/>
    <w:rsid w:val="005A6E1E"/>
    <w:rsid w:val="005E15CF"/>
    <w:rsid w:val="005E3EBD"/>
    <w:rsid w:val="005F3375"/>
    <w:rsid w:val="0060023E"/>
    <w:rsid w:val="00610168"/>
    <w:rsid w:val="00614F6C"/>
    <w:rsid w:val="006247E7"/>
    <w:rsid w:val="00626AF5"/>
    <w:rsid w:val="006324F8"/>
    <w:rsid w:val="00632DB2"/>
    <w:rsid w:val="00640A0C"/>
    <w:rsid w:val="0066393B"/>
    <w:rsid w:val="006641C6"/>
    <w:rsid w:val="00664AE5"/>
    <w:rsid w:val="00673586"/>
    <w:rsid w:val="0068062E"/>
    <w:rsid w:val="00697724"/>
    <w:rsid w:val="006A708C"/>
    <w:rsid w:val="006B4FEA"/>
    <w:rsid w:val="006C797D"/>
    <w:rsid w:val="006D3930"/>
    <w:rsid w:val="006F5E19"/>
    <w:rsid w:val="007001E4"/>
    <w:rsid w:val="00711E0F"/>
    <w:rsid w:val="00724B04"/>
    <w:rsid w:val="007325DA"/>
    <w:rsid w:val="00733846"/>
    <w:rsid w:val="00734A3D"/>
    <w:rsid w:val="0073725E"/>
    <w:rsid w:val="00742420"/>
    <w:rsid w:val="00750466"/>
    <w:rsid w:val="00760FC0"/>
    <w:rsid w:val="00767BDC"/>
    <w:rsid w:val="00772301"/>
    <w:rsid w:val="00772367"/>
    <w:rsid w:val="00780F4E"/>
    <w:rsid w:val="00791A30"/>
    <w:rsid w:val="00791B53"/>
    <w:rsid w:val="00796DAA"/>
    <w:rsid w:val="007975AA"/>
    <w:rsid w:val="007A1009"/>
    <w:rsid w:val="007A14E9"/>
    <w:rsid w:val="007A3173"/>
    <w:rsid w:val="007B5D4A"/>
    <w:rsid w:val="007C152E"/>
    <w:rsid w:val="007C3D5A"/>
    <w:rsid w:val="007C54FC"/>
    <w:rsid w:val="007E280B"/>
    <w:rsid w:val="0080577A"/>
    <w:rsid w:val="0081015C"/>
    <w:rsid w:val="00824CA3"/>
    <w:rsid w:val="00827B8C"/>
    <w:rsid w:val="00831297"/>
    <w:rsid w:val="00832B42"/>
    <w:rsid w:val="0083672F"/>
    <w:rsid w:val="0084013C"/>
    <w:rsid w:val="008408F0"/>
    <w:rsid w:val="00841141"/>
    <w:rsid w:val="008421EB"/>
    <w:rsid w:val="00852A16"/>
    <w:rsid w:val="008533A1"/>
    <w:rsid w:val="008603D9"/>
    <w:rsid w:val="00862ABB"/>
    <w:rsid w:val="00862B34"/>
    <w:rsid w:val="00866532"/>
    <w:rsid w:val="00866766"/>
    <w:rsid w:val="00870E77"/>
    <w:rsid w:val="008775CD"/>
    <w:rsid w:val="0088624A"/>
    <w:rsid w:val="00891F65"/>
    <w:rsid w:val="008923CA"/>
    <w:rsid w:val="00896ACB"/>
    <w:rsid w:val="008B5009"/>
    <w:rsid w:val="008C16C6"/>
    <w:rsid w:val="008C29EF"/>
    <w:rsid w:val="008D137A"/>
    <w:rsid w:val="008D2394"/>
    <w:rsid w:val="008D4B34"/>
    <w:rsid w:val="008F3A75"/>
    <w:rsid w:val="00913B57"/>
    <w:rsid w:val="00921F36"/>
    <w:rsid w:val="009224EE"/>
    <w:rsid w:val="0092495B"/>
    <w:rsid w:val="009340CF"/>
    <w:rsid w:val="00946D29"/>
    <w:rsid w:val="0094719D"/>
    <w:rsid w:val="00947F84"/>
    <w:rsid w:val="00951582"/>
    <w:rsid w:val="0095226A"/>
    <w:rsid w:val="00955D66"/>
    <w:rsid w:val="009643D3"/>
    <w:rsid w:val="00965B13"/>
    <w:rsid w:val="009868D6"/>
    <w:rsid w:val="009A1677"/>
    <w:rsid w:val="009A4AED"/>
    <w:rsid w:val="009C4821"/>
    <w:rsid w:val="009C4EFB"/>
    <w:rsid w:val="009E1D78"/>
    <w:rsid w:val="009E66FB"/>
    <w:rsid w:val="009E6B27"/>
    <w:rsid w:val="009E7DE6"/>
    <w:rsid w:val="009F4F65"/>
    <w:rsid w:val="00A13706"/>
    <w:rsid w:val="00A20104"/>
    <w:rsid w:val="00A21AAF"/>
    <w:rsid w:val="00A26636"/>
    <w:rsid w:val="00A302E5"/>
    <w:rsid w:val="00A32084"/>
    <w:rsid w:val="00A374ED"/>
    <w:rsid w:val="00A43D45"/>
    <w:rsid w:val="00A7295F"/>
    <w:rsid w:val="00A82473"/>
    <w:rsid w:val="00A83650"/>
    <w:rsid w:val="00A85A78"/>
    <w:rsid w:val="00A86E10"/>
    <w:rsid w:val="00AA5191"/>
    <w:rsid w:val="00AB7FDC"/>
    <w:rsid w:val="00AC4AC7"/>
    <w:rsid w:val="00AC55E7"/>
    <w:rsid w:val="00AC56C5"/>
    <w:rsid w:val="00AD032C"/>
    <w:rsid w:val="00AD0BB4"/>
    <w:rsid w:val="00AE3F12"/>
    <w:rsid w:val="00AF7604"/>
    <w:rsid w:val="00B178C0"/>
    <w:rsid w:val="00B20169"/>
    <w:rsid w:val="00B20C2C"/>
    <w:rsid w:val="00B2450C"/>
    <w:rsid w:val="00B26551"/>
    <w:rsid w:val="00B34E19"/>
    <w:rsid w:val="00B37467"/>
    <w:rsid w:val="00B53AC1"/>
    <w:rsid w:val="00B54287"/>
    <w:rsid w:val="00B60535"/>
    <w:rsid w:val="00B60DA0"/>
    <w:rsid w:val="00B8163A"/>
    <w:rsid w:val="00B965BF"/>
    <w:rsid w:val="00B967FF"/>
    <w:rsid w:val="00BB027B"/>
    <w:rsid w:val="00BC090A"/>
    <w:rsid w:val="00BE09E1"/>
    <w:rsid w:val="00C031F9"/>
    <w:rsid w:val="00C14AB7"/>
    <w:rsid w:val="00C22868"/>
    <w:rsid w:val="00C32718"/>
    <w:rsid w:val="00C4174C"/>
    <w:rsid w:val="00C43595"/>
    <w:rsid w:val="00CA04C7"/>
    <w:rsid w:val="00CA22BC"/>
    <w:rsid w:val="00CB16AC"/>
    <w:rsid w:val="00CB2957"/>
    <w:rsid w:val="00CB74D1"/>
    <w:rsid w:val="00CD1998"/>
    <w:rsid w:val="00CD21D1"/>
    <w:rsid w:val="00CD4ADE"/>
    <w:rsid w:val="00CD757B"/>
    <w:rsid w:val="00CF6B84"/>
    <w:rsid w:val="00D12E90"/>
    <w:rsid w:val="00D15557"/>
    <w:rsid w:val="00D1600C"/>
    <w:rsid w:val="00D35F4A"/>
    <w:rsid w:val="00D44BA5"/>
    <w:rsid w:val="00D5117B"/>
    <w:rsid w:val="00D511A8"/>
    <w:rsid w:val="00D53357"/>
    <w:rsid w:val="00D630C1"/>
    <w:rsid w:val="00D64E68"/>
    <w:rsid w:val="00D657CB"/>
    <w:rsid w:val="00D84D23"/>
    <w:rsid w:val="00DA5629"/>
    <w:rsid w:val="00DB6312"/>
    <w:rsid w:val="00DB7575"/>
    <w:rsid w:val="00DB77C8"/>
    <w:rsid w:val="00DC60B4"/>
    <w:rsid w:val="00DD6CFE"/>
    <w:rsid w:val="00DE306E"/>
    <w:rsid w:val="00DE58E3"/>
    <w:rsid w:val="00DF3DEB"/>
    <w:rsid w:val="00DF645A"/>
    <w:rsid w:val="00DF6AF0"/>
    <w:rsid w:val="00DF78F6"/>
    <w:rsid w:val="00E067AC"/>
    <w:rsid w:val="00E44D3D"/>
    <w:rsid w:val="00E45CCF"/>
    <w:rsid w:val="00E54B82"/>
    <w:rsid w:val="00E64B68"/>
    <w:rsid w:val="00E70131"/>
    <w:rsid w:val="00E87822"/>
    <w:rsid w:val="00E87D04"/>
    <w:rsid w:val="00E964B9"/>
    <w:rsid w:val="00EA09BF"/>
    <w:rsid w:val="00EB7516"/>
    <w:rsid w:val="00EC53C0"/>
    <w:rsid w:val="00ED3B39"/>
    <w:rsid w:val="00EE031E"/>
    <w:rsid w:val="00EE0ACC"/>
    <w:rsid w:val="00EE5B67"/>
    <w:rsid w:val="00EF1FE7"/>
    <w:rsid w:val="00EF283F"/>
    <w:rsid w:val="00EF5C3A"/>
    <w:rsid w:val="00EF661E"/>
    <w:rsid w:val="00F00279"/>
    <w:rsid w:val="00F01DEC"/>
    <w:rsid w:val="00F02C80"/>
    <w:rsid w:val="00F04600"/>
    <w:rsid w:val="00F12C2C"/>
    <w:rsid w:val="00F14D93"/>
    <w:rsid w:val="00F237F0"/>
    <w:rsid w:val="00F270BB"/>
    <w:rsid w:val="00F32B8D"/>
    <w:rsid w:val="00F6694A"/>
    <w:rsid w:val="00F71706"/>
    <w:rsid w:val="00F85DF1"/>
    <w:rsid w:val="00F86652"/>
    <w:rsid w:val="00F87C5C"/>
    <w:rsid w:val="00F97202"/>
    <w:rsid w:val="00FA15A3"/>
    <w:rsid w:val="00FA44FC"/>
    <w:rsid w:val="00FA4C91"/>
    <w:rsid w:val="00FC16AC"/>
    <w:rsid w:val="00FF2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1</cp:revision>
  <dcterms:created xsi:type="dcterms:W3CDTF">2017-12-08T00:28:00Z</dcterms:created>
  <dcterms:modified xsi:type="dcterms:W3CDTF">2017-12-08T01:31:00Z</dcterms:modified>
</cp:coreProperties>
</file>